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r w:rsidRPr="0031493E">
        <w:rPr>
          <w:rFonts w:ascii="仿宋" w:eastAsia="仿宋" w:hAnsi="仿宋" w:hint="eastAsia"/>
          <w:b/>
          <w:sz w:val="24"/>
          <w:szCs w:val="24"/>
        </w:rPr>
        <w:t xml:space="preserve">附件2：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报价表（须加盖公司公章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>）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b/>
          <w:sz w:val="24"/>
        </w:rPr>
      </w:pPr>
      <w:r w:rsidRPr="0031493E">
        <w:rPr>
          <w:rFonts w:ascii="仿宋" w:eastAsia="仿宋" w:hAnsi="仿宋" w:hint="eastAsia"/>
          <w:b/>
          <w:sz w:val="24"/>
        </w:rPr>
        <w:t>附件2-1    比选报价一览表</w:t>
      </w:r>
    </w:p>
    <w:tbl>
      <w:tblPr>
        <w:tblpPr w:leftFromText="180" w:rightFromText="180" w:vertAnchor="text" w:horzAnchor="margin" w:tblpY="7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534"/>
      </w:tblGrid>
      <w:tr w:rsidR="008F68C5" w:rsidRPr="0031493E" w:rsidTr="00B73AA2">
        <w:trPr>
          <w:trHeight w:val="683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5534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68C5" w:rsidRPr="0031493E" w:rsidTr="00B73AA2">
        <w:trPr>
          <w:trHeight w:val="606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应答净价</w:t>
            </w:r>
            <w:r w:rsidRPr="0031493E">
              <w:rPr>
                <w:rFonts w:ascii="仿宋" w:eastAsia="仿宋" w:hAnsi="仿宋" w:hint="eastAsia"/>
                <w:b/>
                <w:sz w:val="24"/>
              </w:rPr>
              <w:t>（保留</w:t>
            </w:r>
            <w:r w:rsidRPr="0031493E">
              <w:rPr>
                <w:rFonts w:ascii="仿宋" w:eastAsia="仿宋" w:hAnsi="仿宋"/>
                <w:b/>
                <w:sz w:val="24"/>
              </w:rPr>
              <w:t>两位小数</w:t>
            </w:r>
            <w:r w:rsidRPr="0031493E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（大写）：                               元</w:t>
            </w:r>
          </w:p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（小写）：                               元</w:t>
            </w:r>
          </w:p>
        </w:tc>
      </w:tr>
      <w:tr w:rsidR="008F68C5" w:rsidRPr="0031493E" w:rsidTr="00B73AA2">
        <w:trPr>
          <w:trHeight w:val="606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应答总价 (含税)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（大写）：                               元</w:t>
            </w:r>
          </w:p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（小写）：                               元</w:t>
            </w:r>
          </w:p>
        </w:tc>
      </w:tr>
      <w:tr w:rsidR="008F68C5" w:rsidRPr="0031493E" w:rsidTr="00B73AA2">
        <w:trPr>
          <w:trHeight w:val="610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其它声明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ind w:leftChars="50" w:left="105" w:firstLineChars="50" w:firstLine="120"/>
              <w:jc w:val="left"/>
              <w:rPr>
                <w:rFonts w:ascii="仿宋" w:eastAsia="仿宋" w:hAnsi="仿宋"/>
                <w:b/>
                <w:sz w:val="24"/>
              </w:rPr>
            </w:pPr>
            <w:r w:rsidRPr="0031493E">
              <w:rPr>
                <w:rFonts w:ascii="仿宋" w:eastAsia="仿宋" w:hAnsi="仿宋" w:hint="eastAsia"/>
                <w:b/>
                <w:sz w:val="24"/>
              </w:rPr>
              <w:t>税率</w:t>
            </w:r>
          </w:p>
        </w:tc>
      </w:tr>
    </w:tbl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>应答厂商：                                   （盖章）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>法定代表人或其授权的代理人：               （签章）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 xml:space="preserve">日期：    年     月     日 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  <w:sectPr w:rsidR="008F68C5" w:rsidRPr="0031493E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r w:rsidRPr="0031493E">
        <w:rPr>
          <w:rFonts w:ascii="仿宋" w:eastAsia="仿宋" w:hAnsi="仿宋" w:hint="eastAsia"/>
          <w:b/>
          <w:sz w:val="24"/>
          <w:szCs w:val="24"/>
        </w:rPr>
        <w:lastRenderedPageBreak/>
        <w:t xml:space="preserve">附件2-2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报价明细表</w:t>
      </w:r>
      <w:proofErr w:type="spellEnd"/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90"/>
        <w:gridCol w:w="1291"/>
        <w:gridCol w:w="2126"/>
        <w:gridCol w:w="992"/>
        <w:gridCol w:w="964"/>
        <w:gridCol w:w="850"/>
        <w:gridCol w:w="1418"/>
        <w:gridCol w:w="850"/>
      </w:tblGrid>
      <w:tr w:rsidR="00970D6D" w:rsidRPr="0031493E" w:rsidTr="004F6FD1">
        <w:tc>
          <w:tcPr>
            <w:tcW w:w="709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2581" w:type="dxa"/>
            <w:gridSpan w:val="2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4" w:hanging="2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分项名称</w:t>
            </w:r>
            <w:proofErr w:type="spellEnd"/>
          </w:p>
        </w:tc>
        <w:tc>
          <w:tcPr>
            <w:tcW w:w="2126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4" w:hanging="2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  <w:proofErr w:type="spellEnd"/>
          </w:p>
        </w:tc>
        <w:tc>
          <w:tcPr>
            <w:tcW w:w="992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adjustRightInd w:val="0"/>
              <w:snapToGrid w:val="0"/>
              <w:spacing w:line="360" w:lineRule="auto"/>
              <w:ind w:left="7" w:hangingChars="3" w:hanging="7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净单价</w:t>
            </w:r>
            <w:proofErr w:type="spellEnd"/>
          </w:p>
          <w:p w:rsidR="00970D6D" w:rsidRPr="0031493E" w:rsidRDefault="00970D6D" w:rsidP="004F6FD1">
            <w:pPr>
              <w:pStyle w:val="a3"/>
              <w:adjustRightInd w:val="0"/>
              <w:snapToGrid w:val="0"/>
              <w:spacing w:line="360" w:lineRule="auto"/>
              <w:ind w:left="7" w:hangingChars="3" w:hanging="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不含税价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税率</w:t>
            </w:r>
            <w:proofErr w:type="spellEnd"/>
          </w:p>
        </w:tc>
        <w:tc>
          <w:tcPr>
            <w:tcW w:w="1418" w:type="dxa"/>
            <w:vAlign w:val="center"/>
          </w:tcPr>
          <w:p w:rsidR="00970D6D" w:rsidRPr="0031493E" w:rsidRDefault="00970D6D" w:rsidP="004F6FD1">
            <w:pPr>
              <w:pStyle w:val="a3"/>
              <w:adjustRightInd w:val="0"/>
              <w:snapToGrid w:val="0"/>
              <w:spacing w:line="360" w:lineRule="auto"/>
              <w:ind w:left="2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净总价（等于含税价减税额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含税</w:t>
            </w:r>
            <w:proofErr w:type="spellEnd"/>
          </w:p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总价</w:t>
            </w:r>
            <w:proofErr w:type="spellEnd"/>
          </w:p>
        </w:tc>
      </w:tr>
      <w:tr w:rsidR="00970D6D" w:rsidRPr="0031493E" w:rsidTr="004F6FD1">
        <w:trPr>
          <w:trHeight w:val="596"/>
        </w:trPr>
        <w:tc>
          <w:tcPr>
            <w:tcW w:w="709" w:type="dxa"/>
            <w:vMerge w:val="restart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vAlign w:val="center"/>
          </w:tcPr>
          <w:p w:rsidR="00970D6D" w:rsidRPr="004A2BCB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发明专利代理费</w:t>
            </w:r>
            <w:proofErr w:type="spellEnd"/>
          </w:p>
          <w:p w:rsidR="00970D6D" w:rsidRPr="004A2BCB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70D6D" w:rsidRPr="004A2BCB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审</w:t>
            </w:r>
          </w:p>
        </w:tc>
        <w:tc>
          <w:tcPr>
            <w:tcW w:w="2126" w:type="dxa"/>
          </w:tcPr>
          <w:p w:rsidR="00970D6D" w:rsidRPr="004A2BCB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B6115B" w:rsidTr="004F6FD1">
        <w:trPr>
          <w:trHeight w:val="596"/>
        </w:trPr>
        <w:tc>
          <w:tcPr>
            <w:tcW w:w="709" w:type="dxa"/>
            <w:vMerge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:rsidR="00970D6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70D6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实审</w:t>
            </w:r>
          </w:p>
        </w:tc>
        <w:tc>
          <w:tcPr>
            <w:tcW w:w="2126" w:type="dxa"/>
          </w:tcPr>
          <w:p w:rsidR="00970D6D" w:rsidRPr="004A2BCB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4F6FD1">
        <w:trPr>
          <w:trHeight w:val="596"/>
        </w:trPr>
        <w:tc>
          <w:tcPr>
            <w:tcW w:w="709" w:type="dxa"/>
            <w:vMerge/>
            <w:vAlign w:val="center"/>
          </w:tcPr>
          <w:p w:rsidR="00970D6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:rsidR="00970D6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70D6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优先审查</w:t>
            </w:r>
          </w:p>
        </w:tc>
        <w:tc>
          <w:tcPr>
            <w:tcW w:w="2126" w:type="dxa"/>
          </w:tcPr>
          <w:p w:rsidR="00970D6D" w:rsidRPr="004A2BCB" w:rsidRDefault="00970D6D" w:rsidP="004F6FD1">
            <w:pPr>
              <w:pStyle w:val="a3"/>
              <w:tabs>
                <w:tab w:val="left" w:pos="176"/>
                <w:tab w:val="left" w:pos="317"/>
              </w:tabs>
              <w:adjustRightInd w:val="0"/>
              <w:snapToGrid w:val="0"/>
              <w:spacing w:line="360" w:lineRule="auto"/>
              <w:ind w:left="2" w:rightChars="-26" w:right="-55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4F6FD1">
        <w:trPr>
          <w:trHeight w:val="558"/>
        </w:trPr>
        <w:tc>
          <w:tcPr>
            <w:tcW w:w="709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581" w:type="dxa"/>
            <w:gridSpan w:val="2"/>
            <w:vAlign w:val="center"/>
          </w:tcPr>
          <w:p w:rsidR="00970D6D" w:rsidRPr="004A2BCB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实用新型专利代理费</w:t>
            </w:r>
          </w:p>
        </w:tc>
        <w:tc>
          <w:tcPr>
            <w:tcW w:w="2126" w:type="dxa"/>
          </w:tcPr>
          <w:p w:rsidR="00970D6D" w:rsidRPr="004A2BCB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4F6FD1">
        <w:trPr>
          <w:trHeight w:val="558"/>
        </w:trPr>
        <w:tc>
          <w:tcPr>
            <w:tcW w:w="709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581" w:type="dxa"/>
            <w:gridSpan w:val="2"/>
            <w:vAlign w:val="center"/>
          </w:tcPr>
          <w:p w:rsidR="00970D6D" w:rsidRPr="004A2BCB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外观设计专利代理费</w:t>
            </w:r>
          </w:p>
        </w:tc>
        <w:tc>
          <w:tcPr>
            <w:tcW w:w="2126" w:type="dxa"/>
          </w:tcPr>
          <w:p w:rsidR="00970D6D" w:rsidRPr="004A2BCB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4F6FD1">
        <w:trPr>
          <w:trHeight w:val="558"/>
        </w:trPr>
        <w:tc>
          <w:tcPr>
            <w:tcW w:w="709" w:type="dxa"/>
            <w:vMerge w:val="restart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581" w:type="dxa"/>
            <w:gridSpan w:val="2"/>
            <w:vMerge w:val="restart"/>
            <w:vAlign w:val="center"/>
          </w:tcPr>
          <w:p w:rsidR="00970D6D" w:rsidRPr="004A2BCB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软件著作权代理费</w:t>
            </w:r>
          </w:p>
        </w:tc>
        <w:tc>
          <w:tcPr>
            <w:tcW w:w="2126" w:type="dxa"/>
          </w:tcPr>
          <w:p w:rsidR="00970D6D" w:rsidRPr="004A2BCB" w:rsidRDefault="00970D6D" w:rsidP="004F6FD1">
            <w:pPr>
              <w:pStyle w:val="a3"/>
              <w:tabs>
                <w:tab w:val="left" w:pos="34"/>
                <w:tab w:val="left" w:pos="1365"/>
              </w:tabs>
              <w:adjustRightInd w:val="0"/>
              <w:snapToGrid w:val="0"/>
              <w:spacing w:line="360" w:lineRule="auto"/>
              <w:ind w:left="2" w:firstLineChars="8" w:firstLine="19"/>
              <w:jc w:val="lef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正常流程办理</w:t>
            </w:r>
          </w:p>
        </w:tc>
        <w:tc>
          <w:tcPr>
            <w:tcW w:w="992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4F6FD1">
        <w:trPr>
          <w:trHeight w:val="558"/>
        </w:trPr>
        <w:tc>
          <w:tcPr>
            <w:tcW w:w="709" w:type="dxa"/>
            <w:vMerge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2581" w:type="dxa"/>
            <w:gridSpan w:val="2"/>
            <w:vMerge/>
            <w:vAlign w:val="center"/>
          </w:tcPr>
          <w:p w:rsidR="00970D6D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</w:tcPr>
          <w:p w:rsidR="00970D6D" w:rsidRDefault="00970D6D" w:rsidP="004F6FD1">
            <w:pPr>
              <w:pStyle w:val="a3"/>
              <w:tabs>
                <w:tab w:val="left" w:pos="34"/>
                <w:tab w:val="left" w:pos="1365"/>
              </w:tabs>
              <w:adjustRightInd w:val="0"/>
              <w:snapToGrid w:val="0"/>
              <w:spacing w:line="360" w:lineRule="auto"/>
              <w:ind w:left="2" w:firstLineChars="8" w:firstLine="19"/>
              <w:jc w:val="lef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加急办理，自受理之日起5个工作日出证书</w:t>
            </w:r>
          </w:p>
        </w:tc>
        <w:tc>
          <w:tcPr>
            <w:tcW w:w="992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4F6FD1">
        <w:trPr>
          <w:trHeight w:val="702"/>
        </w:trPr>
        <w:tc>
          <w:tcPr>
            <w:tcW w:w="709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2126" w:type="dxa"/>
            <w:tcBorders>
              <w:tl2br w:val="nil"/>
            </w:tcBorders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l2br w:val="nil"/>
            </w:tcBorders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</w:tcBorders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</w:tcBorders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★</w:t>
            </w: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4F6FD1">
        <w:trPr>
          <w:trHeight w:val="702"/>
        </w:trPr>
        <w:tc>
          <w:tcPr>
            <w:tcW w:w="709" w:type="dxa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1" w:type="dxa"/>
            <w:gridSpan w:val="8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注： “净价”</w:t>
            </w: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之和，即标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“★”</w:t>
            </w: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项，为评审价，采用此价格进行最终比较、打分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8F68C5" w:rsidRPr="00970D6D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  <w:lang w:val="en-US"/>
        </w:rPr>
      </w:pP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综上所述，本项目评审价为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 xml:space="preserve">         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元整，合同签订的含税价格即报价（含税价格）为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 xml:space="preserve">         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元整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>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注：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1.如果按单项价格计算的结果与总价不一致,以单项价格为准修正总价。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2.如果不提供详细分项报价将视为没有实质性响应比选文件。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3.投标人必须详细报出谈判总价的所有构成项目及其金额。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 xml:space="preserve">4.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因北京首都国际机场股份有限公司为增值税一般纳税人，取得的增值税专用</w:t>
      </w:r>
      <w:proofErr w:type="spellEnd"/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sz w:val="24"/>
          <w:szCs w:val="24"/>
        </w:rPr>
        <w:t>发票可以进行税款抵扣，所以合同的净价为合同总价减增值税专用发票上列示</w:t>
      </w:r>
      <w:proofErr w:type="spellEnd"/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sz w:val="24"/>
          <w:szCs w:val="24"/>
        </w:rPr>
        <w:t>的税额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 xml:space="preserve">5.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最终价格得分计算依据为表中“评审价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”。</w:t>
      </w:r>
    </w:p>
    <w:p w:rsidR="007701B1" w:rsidRPr="008F68C5" w:rsidRDefault="008F68C5" w:rsidP="00F94B2D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</w:pPr>
      <w:r w:rsidRPr="0031493E">
        <w:rPr>
          <w:rFonts w:ascii="仿宋" w:eastAsia="仿宋" w:hAnsi="仿宋" w:hint="eastAsia"/>
          <w:sz w:val="24"/>
          <w:szCs w:val="24"/>
        </w:rPr>
        <w:t xml:space="preserve">6.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合同签订时，以上表中所填列含税价格即报价（含税价格）作为合同款价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。</w:t>
      </w:r>
      <w:bookmarkStart w:id="0" w:name="_GoBack"/>
      <w:bookmarkEnd w:id="0"/>
    </w:p>
    <w:sectPr w:rsidR="007701B1" w:rsidRPr="008F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2E4" w:rsidRDefault="00C402E4" w:rsidP="008F68C5">
      <w:r>
        <w:separator/>
      </w:r>
    </w:p>
  </w:endnote>
  <w:endnote w:type="continuationSeparator" w:id="0">
    <w:p w:rsidR="00C402E4" w:rsidRDefault="00C402E4" w:rsidP="008F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D37" w:rsidRDefault="00C402E4" w:rsidP="008F68C5">
    <w:pPr>
      <w:pStyle w:val="a5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2E4" w:rsidRDefault="00C402E4" w:rsidP="008F68C5">
      <w:r>
        <w:separator/>
      </w:r>
    </w:p>
  </w:footnote>
  <w:footnote w:type="continuationSeparator" w:id="0">
    <w:p w:rsidR="00C402E4" w:rsidRDefault="00C402E4" w:rsidP="008F6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C5"/>
    <w:rsid w:val="00711C78"/>
    <w:rsid w:val="007701B1"/>
    <w:rsid w:val="008F68C5"/>
    <w:rsid w:val="00970D6D"/>
    <w:rsid w:val="00C402E4"/>
    <w:rsid w:val="00C45D58"/>
    <w:rsid w:val="00F9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A2601-BF61-4712-8018-2F8F41D9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F68C5"/>
    <w:rPr>
      <w:rFonts w:ascii="宋体" w:hAnsi="Courier New"/>
      <w:szCs w:val="20"/>
      <w:lang w:val="x-none" w:eastAsia="x-none"/>
    </w:rPr>
  </w:style>
  <w:style w:type="character" w:customStyle="1" w:styleId="Char">
    <w:name w:val="纯文本 Char"/>
    <w:basedOn w:val="a0"/>
    <w:link w:val="a3"/>
    <w:qFormat/>
    <w:rsid w:val="008F68C5"/>
    <w:rPr>
      <w:rFonts w:ascii="宋体" w:eastAsia="宋体" w:hAnsi="Courier New" w:cs="Times New Roman"/>
      <w:szCs w:val="20"/>
      <w:lang w:val="x-none" w:eastAsia="x-none"/>
    </w:rPr>
  </w:style>
  <w:style w:type="character" w:styleId="a4">
    <w:name w:val="page number"/>
    <w:basedOn w:val="a0"/>
    <w:rsid w:val="008F68C5"/>
  </w:style>
  <w:style w:type="paragraph" w:styleId="a5">
    <w:name w:val="footer"/>
    <w:basedOn w:val="a"/>
    <w:link w:val="Char0"/>
    <w:uiPriority w:val="99"/>
    <w:qFormat/>
    <w:rsid w:val="008F68C5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  <w:lang w:val="x-none" w:eastAsia="x-none"/>
    </w:rPr>
  </w:style>
  <w:style w:type="character" w:customStyle="1" w:styleId="Char0">
    <w:name w:val="页脚 Char"/>
    <w:basedOn w:val="a0"/>
    <w:link w:val="a5"/>
    <w:uiPriority w:val="99"/>
    <w:qFormat/>
    <w:rsid w:val="008F68C5"/>
    <w:rPr>
      <w:rFonts w:ascii="宋体" w:eastAsia="宋体" w:hAnsi="Times New Roman" w:cs="Times New Roman"/>
      <w:kern w:val="0"/>
      <w:sz w:val="18"/>
      <w:szCs w:val="20"/>
      <w:lang w:val="x-none" w:eastAsia="x-none"/>
    </w:rPr>
  </w:style>
  <w:style w:type="paragraph" w:styleId="a6">
    <w:name w:val="header"/>
    <w:basedOn w:val="a"/>
    <w:link w:val="Char1"/>
    <w:uiPriority w:val="99"/>
    <w:unhideWhenUsed/>
    <w:rsid w:val="008F6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F68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李菡</dc:creator>
  <cp:keywords/>
  <dc:description/>
  <cp:lastModifiedBy>李菡</cp:lastModifiedBy>
  <cp:revision>3</cp:revision>
  <dcterms:created xsi:type="dcterms:W3CDTF">2021-11-17T07:02:00Z</dcterms:created>
  <dcterms:modified xsi:type="dcterms:W3CDTF">2022-06-14T07:13:00Z</dcterms:modified>
</cp:coreProperties>
</file>