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t xml:space="preserve">附件2：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报价表（须加盖公司公章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）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b/>
          <w:sz w:val="24"/>
        </w:rPr>
      </w:pPr>
      <w:r w:rsidRPr="0031493E">
        <w:rPr>
          <w:rFonts w:ascii="仿宋" w:eastAsia="仿宋" w:hAnsi="仿宋" w:hint="eastAsia"/>
          <w:b/>
          <w:sz w:val="24"/>
        </w:rPr>
        <w:t>附件2-1    比选报价一览表</w:t>
      </w:r>
    </w:p>
    <w:tbl>
      <w:tblPr>
        <w:tblpPr w:leftFromText="180" w:rightFromText="180" w:vertAnchor="text" w:horzAnchor="margin" w:tblpY="7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534"/>
      </w:tblGrid>
      <w:tr w:rsidR="008F68C5" w:rsidRPr="0031493E" w:rsidTr="00B73AA2">
        <w:trPr>
          <w:trHeight w:val="683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5534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应答净价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（保留</w:t>
            </w:r>
            <w:r w:rsidRPr="0031493E">
              <w:rPr>
                <w:rFonts w:ascii="仿宋" w:eastAsia="仿宋" w:hAnsi="仿宋"/>
                <w:b/>
                <w:sz w:val="24"/>
              </w:rPr>
              <w:t>两位小数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应答总价 (含税)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10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其它声明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ind w:leftChars="50" w:left="105"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 w:rsidRPr="0031493E">
              <w:rPr>
                <w:rFonts w:ascii="仿宋" w:eastAsia="仿宋" w:hAnsi="仿宋" w:hint="eastAsia"/>
                <w:b/>
                <w:sz w:val="24"/>
              </w:rPr>
              <w:t>税率</w:t>
            </w:r>
          </w:p>
        </w:tc>
      </w:tr>
    </w:tbl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应答厂商：                                   （盖章）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法定代表人或其授权的代理人：               （签章）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 xml:space="preserve">日期：    年     月     日 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  <w:sectPr w:rsidR="008F68C5" w:rsidRPr="0031493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lastRenderedPageBreak/>
        <w:t xml:space="preserve">附件2-2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报价明细表</w:t>
      </w:r>
      <w:proofErr w:type="spellEnd"/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90"/>
        <w:gridCol w:w="1433"/>
        <w:gridCol w:w="1701"/>
        <w:gridCol w:w="850"/>
        <w:gridCol w:w="964"/>
        <w:gridCol w:w="850"/>
        <w:gridCol w:w="2014"/>
        <w:gridCol w:w="1388"/>
      </w:tblGrid>
      <w:tr w:rsidR="00970D6D" w:rsidRPr="0031493E" w:rsidTr="009628E9"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723" w:type="dxa"/>
            <w:gridSpan w:val="2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4" w:hanging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分项名称</w:t>
            </w:r>
            <w:proofErr w:type="spellEnd"/>
          </w:p>
        </w:tc>
        <w:tc>
          <w:tcPr>
            <w:tcW w:w="1701" w:type="dxa"/>
            <w:vAlign w:val="center"/>
          </w:tcPr>
          <w:p w:rsidR="00970D6D" w:rsidRPr="0031493E" w:rsidRDefault="00970D6D" w:rsidP="00C6625D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proofErr w:type="spellEnd"/>
          </w:p>
        </w:tc>
        <w:tc>
          <w:tcPr>
            <w:tcW w:w="850" w:type="dxa"/>
            <w:vAlign w:val="center"/>
          </w:tcPr>
          <w:p w:rsidR="00C6625D" w:rsidRDefault="00C6625D" w:rsidP="00C6625D">
            <w:pPr>
              <w:pStyle w:val="a3"/>
              <w:tabs>
                <w:tab w:val="left" w:pos="34"/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Chars="-259" w:left="176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   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proofErr w:type="spellEnd"/>
          </w:p>
          <w:p w:rsidR="00970D6D" w:rsidRPr="0031493E" w:rsidRDefault="00C6625D" w:rsidP="00C6625D">
            <w:pPr>
              <w:pStyle w:val="a3"/>
              <w:tabs>
                <w:tab w:val="left" w:pos="318"/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Chars="-52" w:left="611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三年</w:t>
            </w:r>
            <w:proofErr w:type="spellEnd"/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净单价</w:t>
            </w:r>
            <w:proofErr w:type="spellEnd"/>
          </w:p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不含税价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税率</w:t>
            </w:r>
            <w:proofErr w:type="spellEnd"/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净总价（等于含税价减税额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388" w:type="dxa"/>
            <w:vAlign w:val="center"/>
          </w:tcPr>
          <w:p w:rsidR="00970D6D" w:rsidRPr="0031493E" w:rsidRDefault="00970D6D" w:rsidP="00CA0453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含税</w:t>
            </w:r>
            <w:bookmarkStart w:id="0" w:name="_GoBack"/>
            <w:bookmarkEnd w:id="0"/>
            <w:r w:rsidRPr="0031493E">
              <w:rPr>
                <w:rFonts w:ascii="仿宋" w:eastAsia="仿宋" w:hAnsi="仿宋" w:hint="eastAsia"/>
                <w:sz w:val="24"/>
                <w:szCs w:val="24"/>
              </w:rPr>
              <w:t>总价</w:t>
            </w:r>
            <w:proofErr w:type="spellEnd"/>
          </w:p>
        </w:tc>
      </w:tr>
      <w:tr w:rsidR="00970D6D" w:rsidRPr="0031493E" w:rsidTr="009628E9">
        <w:trPr>
          <w:trHeight w:val="596"/>
        </w:trPr>
        <w:tc>
          <w:tcPr>
            <w:tcW w:w="709" w:type="dxa"/>
            <w:vMerge w:val="restart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970D6D" w:rsidRPr="0036064D" w:rsidRDefault="00970D6D" w:rsidP="004F2994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6064D">
              <w:rPr>
                <w:rFonts w:ascii="仿宋" w:eastAsia="仿宋" w:hAnsi="仿宋" w:hint="eastAsia"/>
                <w:sz w:val="24"/>
                <w:szCs w:val="24"/>
              </w:rPr>
              <w:t>发明专利</w:t>
            </w:r>
            <w:proofErr w:type="spellEnd"/>
          </w:p>
        </w:tc>
        <w:tc>
          <w:tcPr>
            <w:tcW w:w="1433" w:type="dxa"/>
            <w:vAlign w:val="center"/>
          </w:tcPr>
          <w:p w:rsidR="004F2994" w:rsidRPr="0036064D" w:rsidRDefault="004F2994" w:rsidP="004F2994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代理费</w:t>
            </w:r>
          </w:p>
          <w:p w:rsidR="00970D6D" w:rsidRPr="0036064D" w:rsidRDefault="004F2994" w:rsidP="004F2994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（包含申请和实审）</w:t>
            </w:r>
          </w:p>
        </w:tc>
        <w:tc>
          <w:tcPr>
            <w:tcW w:w="1701" w:type="dxa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B6115B" w:rsidTr="009628E9">
        <w:trPr>
          <w:trHeight w:val="596"/>
        </w:trPr>
        <w:tc>
          <w:tcPr>
            <w:tcW w:w="709" w:type="dxa"/>
            <w:vMerge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70D6D" w:rsidRPr="0036064D" w:rsidRDefault="004F2994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预</w:t>
            </w:r>
            <w:r w:rsidRPr="0036064D"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</w:tc>
        <w:tc>
          <w:tcPr>
            <w:tcW w:w="1701" w:type="dxa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9628E9">
        <w:trPr>
          <w:trHeight w:val="596"/>
        </w:trPr>
        <w:tc>
          <w:tcPr>
            <w:tcW w:w="709" w:type="dxa"/>
            <w:vMerge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优先审查</w:t>
            </w:r>
          </w:p>
        </w:tc>
        <w:tc>
          <w:tcPr>
            <w:tcW w:w="1701" w:type="dxa"/>
          </w:tcPr>
          <w:p w:rsidR="00970D6D" w:rsidRPr="0036064D" w:rsidRDefault="00970D6D" w:rsidP="004F6FD1">
            <w:pPr>
              <w:pStyle w:val="a3"/>
              <w:tabs>
                <w:tab w:val="left" w:pos="176"/>
                <w:tab w:val="left" w:pos="317"/>
              </w:tabs>
              <w:adjustRightInd w:val="0"/>
              <w:snapToGrid w:val="0"/>
              <w:spacing w:line="360" w:lineRule="auto"/>
              <w:ind w:left="2" w:rightChars="-26" w:right="-5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9628E9">
        <w:trPr>
          <w:trHeight w:val="558"/>
        </w:trPr>
        <w:tc>
          <w:tcPr>
            <w:tcW w:w="709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723" w:type="dxa"/>
            <w:gridSpan w:val="2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实用新型专利代理费</w:t>
            </w:r>
          </w:p>
        </w:tc>
        <w:tc>
          <w:tcPr>
            <w:tcW w:w="1701" w:type="dxa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9628E9">
        <w:trPr>
          <w:trHeight w:val="558"/>
        </w:trPr>
        <w:tc>
          <w:tcPr>
            <w:tcW w:w="709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723" w:type="dxa"/>
            <w:gridSpan w:val="2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外观设计专利代理费</w:t>
            </w:r>
          </w:p>
        </w:tc>
        <w:tc>
          <w:tcPr>
            <w:tcW w:w="1701" w:type="dxa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9628E9">
        <w:trPr>
          <w:trHeight w:val="558"/>
        </w:trPr>
        <w:tc>
          <w:tcPr>
            <w:tcW w:w="709" w:type="dxa"/>
            <w:vMerge w:val="restart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723" w:type="dxa"/>
            <w:gridSpan w:val="2"/>
            <w:vMerge w:val="restart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软件著作权代理费</w:t>
            </w:r>
          </w:p>
        </w:tc>
        <w:tc>
          <w:tcPr>
            <w:tcW w:w="1701" w:type="dxa"/>
          </w:tcPr>
          <w:p w:rsidR="00970D6D" w:rsidRPr="0036064D" w:rsidRDefault="00970D6D" w:rsidP="004F6FD1">
            <w:pPr>
              <w:pStyle w:val="a3"/>
              <w:tabs>
                <w:tab w:val="left" w:pos="34"/>
                <w:tab w:val="left" w:pos="1365"/>
              </w:tabs>
              <w:adjustRightInd w:val="0"/>
              <w:snapToGrid w:val="0"/>
              <w:spacing w:line="360" w:lineRule="auto"/>
              <w:ind w:left="2" w:firstLineChars="8" w:firstLine="19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正常流程办理</w:t>
            </w:r>
          </w:p>
        </w:tc>
        <w:tc>
          <w:tcPr>
            <w:tcW w:w="850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2</w:t>
            </w:r>
            <w:r w:rsidRPr="0036064D">
              <w:rPr>
                <w:rFonts w:ascii="仿宋" w:eastAsia="仿宋" w:hAnsi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9628E9">
        <w:trPr>
          <w:trHeight w:val="558"/>
        </w:trPr>
        <w:tc>
          <w:tcPr>
            <w:tcW w:w="709" w:type="dxa"/>
            <w:vMerge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gridSpan w:val="2"/>
            <w:vMerge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70D6D" w:rsidRPr="0036064D" w:rsidRDefault="00970D6D" w:rsidP="00C869C1">
            <w:pPr>
              <w:pStyle w:val="a3"/>
              <w:tabs>
                <w:tab w:val="left" w:pos="34"/>
                <w:tab w:val="left" w:pos="1365"/>
              </w:tabs>
              <w:adjustRightInd w:val="0"/>
              <w:snapToGrid w:val="0"/>
              <w:spacing w:line="360" w:lineRule="auto"/>
              <w:ind w:left="2" w:firstLineChars="8" w:firstLine="19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加急</w:t>
            </w:r>
            <w:r w:rsidR="00C869C1"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流程</w:t>
            </w:r>
            <w:r w:rsidRPr="0036064D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办理</w:t>
            </w:r>
          </w:p>
        </w:tc>
        <w:tc>
          <w:tcPr>
            <w:tcW w:w="850" w:type="dxa"/>
            <w:vAlign w:val="center"/>
          </w:tcPr>
          <w:p w:rsidR="00970D6D" w:rsidRPr="0036064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6064D">
              <w:rPr>
                <w:rFonts w:ascii="仿宋" w:eastAsia="仿宋" w:hAnsi="仿宋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9628E9">
        <w:trPr>
          <w:trHeight w:val="702"/>
        </w:trPr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1701" w:type="dxa"/>
            <w:tcBorders>
              <w:tl2br w:val="nil"/>
            </w:tcBorders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</w:tcBorders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nil"/>
            </w:tcBorders>
          </w:tcPr>
          <w:p w:rsidR="00970D6D" w:rsidRPr="0031493E" w:rsidRDefault="00970D6D" w:rsidP="00787BE6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</w:tcBorders>
          </w:tcPr>
          <w:p w:rsidR="00970D6D" w:rsidRPr="0031493E" w:rsidRDefault="00970D6D" w:rsidP="00787BE6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tcBorders>
              <w:tl2br w:val="nil"/>
            </w:tcBorders>
            <w:vAlign w:val="center"/>
          </w:tcPr>
          <w:p w:rsidR="00970D6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0F2DD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★</w:t>
            </w:r>
          </w:p>
          <w:p w:rsidR="005504D2" w:rsidRPr="0031493E" w:rsidRDefault="005504D2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仿宋" w:eastAsia="仿宋" w:hAnsi="仿宋" w:hint="eastAsia"/>
                <w:color w:val="FF0000"/>
                <w:sz w:val="24"/>
                <w:szCs w:val="24"/>
                <w:lang w:eastAsia="zh-CN"/>
              </w:rPr>
              <w:t>保留</w:t>
            </w:r>
            <w:r>
              <w:rPr>
                <w:rFonts w:ascii="仿宋" w:eastAsia="仿宋" w:hAnsi="仿宋"/>
                <w:color w:val="FF0000"/>
                <w:sz w:val="24"/>
                <w:szCs w:val="24"/>
                <w:lang w:eastAsia="zh-CN"/>
              </w:rPr>
              <w:t>两位小数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8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9628E9">
        <w:trPr>
          <w:trHeight w:val="702"/>
        </w:trPr>
        <w:tc>
          <w:tcPr>
            <w:tcW w:w="709" w:type="dxa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0" w:type="dxa"/>
            <w:gridSpan w:val="8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注： “净价”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之和，即标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0F2DD3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★</w:t>
            </w:r>
            <w:r w:rsidRPr="0031493E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项，为评审价，采用此价格进行最终比较、打分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8F68C5" w:rsidRPr="00970D6D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  <w:lang w:val="en-US"/>
        </w:r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综上所述，本项目评审价为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元整，合同签订的含税价格即报价（含税价格）为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</w:t>
      </w:r>
      <w:r w:rsidR="00BD6049">
        <w:rPr>
          <w:rFonts w:ascii="仿宋" w:eastAsia="仿宋" w:hAnsi="仿宋"/>
          <w:b/>
          <w:sz w:val="24"/>
          <w:szCs w:val="24"/>
        </w:rPr>
        <w:t xml:space="preserve">   </w:t>
      </w:r>
      <w:r w:rsidRPr="0031493E">
        <w:rPr>
          <w:rFonts w:ascii="仿宋" w:eastAsia="仿宋" w:hAnsi="仿宋" w:hint="eastAsia"/>
          <w:b/>
          <w:sz w:val="24"/>
          <w:szCs w:val="24"/>
        </w:rPr>
        <w:t xml:space="preserve">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注：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1.如果按单项价格计算的结果与总价不一致,以单项价格为准修正总价。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2.如果不提供详细分项报价将视为没有实质性响应比选文件。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3.投标人必须详细报出谈判总价的所有构成项目及其金额。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4.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因北京首都国际机场股份有限公司为增值税一般纳税人，取得的增值税专用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发票可以进行税款抵扣，所以合同的净价为合同总价减增值税专用发票上列示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的税额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5.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最终价格得分计算依据为表中“评审价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”。</w:t>
      </w:r>
    </w:p>
    <w:p w:rsidR="007701B1" w:rsidRPr="008F68C5" w:rsidRDefault="008F68C5" w:rsidP="00F94B2D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</w:pPr>
      <w:r w:rsidRPr="0031493E">
        <w:rPr>
          <w:rFonts w:ascii="仿宋" w:eastAsia="仿宋" w:hAnsi="仿宋" w:hint="eastAsia"/>
          <w:sz w:val="24"/>
          <w:szCs w:val="24"/>
        </w:rPr>
        <w:t xml:space="preserve">6.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合同签订时，以上表中所填列含税价格即报价（含税价格）作为合同款价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sectPr w:rsidR="007701B1" w:rsidRPr="008F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2F" w:rsidRDefault="009A3C2F" w:rsidP="008F68C5">
      <w:r>
        <w:separator/>
      </w:r>
    </w:p>
  </w:endnote>
  <w:endnote w:type="continuationSeparator" w:id="0">
    <w:p w:rsidR="009A3C2F" w:rsidRDefault="009A3C2F" w:rsidP="008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37" w:rsidRDefault="009A3C2F" w:rsidP="008F68C5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2F" w:rsidRDefault="009A3C2F" w:rsidP="008F68C5">
      <w:r>
        <w:separator/>
      </w:r>
    </w:p>
  </w:footnote>
  <w:footnote w:type="continuationSeparator" w:id="0">
    <w:p w:rsidR="009A3C2F" w:rsidRDefault="009A3C2F" w:rsidP="008F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5"/>
    <w:rsid w:val="0004482E"/>
    <w:rsid w:val="000F2DD3"/>
    <w:rsid w:val="0016354B"/>
    <w:rsid w:val="002E4C83"/>
    <w:rsid w:val="0036064D"/>
    <w:rsid w:val="003864DE"/>
    <w:rsid w:val="004F2994"/>
    <w:rsid w:val="005504D2"/>
    <w:rsid w:val="00711C78"/>
    <w:rsid w:val="007701B1"/>
    <w:rsid w:val="00787BE6"/>
    <w:rsid w:val="008F68C5"/>
    <w:rsid w:val="009628E9"/>
    <w:rsid w:val="00970D6D"/>
    <w:rsid w:val="009A3C2F"/>
    <w:rsid w:val="00BD6049"/>
    <w:rsid w:val="00C402E4"/>
    <w:rsid w:val="00C45D58"/>
    <w:rsid w:val="00C6625D"/>
    <w:rsid w:val="00C869C1"/>
    <w:rsid w:val="00CA0453"/>
    <w:rsid w:val="00F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2601-BF61-4712-8018-2F8F41D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F68C5"/>
    <w:rPr>
      <w:rFonts w:ascii="宋体" w:hAnsi="Courier New"/>
      <w:szCs w:val="20"/>
      <w:lang w:val="x-none" w:eastAsia="x-none"/>
    </w:rPr>
  </w:style>
  <w:style w:type="character" w:customStyle="1" w:styleId="Char">
    <w:name w:val="纯文本 Char"/>
    <w:basedOn w:val="a0"/>
    <w:link w:val="a3"/>
    <w:qFormat/>
    <w:rsid w:val="008F68C5"/>
    <w:rPr>
      <w:rFonts w:ascii="宋体" w:eastAsia="宋体" w:hAnsi="Courier New" w:cs="Times New Roman"/>
      <w:szCs w:val="20"/>
      <w:lang w:val="x-none" w:eastAsia="x-none"/>
    </w:rPr>
  </w:style>
  <w:style w:type="character" w:styleId="a4">
    <w:name w:val="page number"/>
    <w:basedOn w:val="a0"/>
    <w:rsid w:val="008F68C5"/>
  </w:style>
  <w:style w:type="paragraph" w:styleId="a5">
    <w:name w:val="footer"/>
    <w:basedOn w:val="a"/>
    <w:link w:val="Char0"/>
    <w:uiPriority w:val="99"/>
    <w:qFormat/>
    <w:rsid w:val="008F68C5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  <w:lang w:val="x-none" w:eastAsia="x-none"/>
    </w:rPr>
  </w:style>
  <w:style w:type="character" w:customStyle="1" w:styleId="Char0">
    <w:name w:val="页脚 Char"/>
    <w:basedOn w:val="a0"/>
    <w:link w:val="a5"/>
    <w:uiPriority w:val="99"/>
    <w:qFormat/>
    <w:rsid w:val="008F68C5"/>
    <w:rPr>
      <w:rFonts w:ascii="宋体" w:eastAsia="宋体" w:hAnsi="Times New Roman" w:cs="Times New Roman"/>
      <w:kern w:val="0"/>
      <w:sz w:val="18"/>
      <w:szCs w:val="20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8F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F6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李菡</dc:creator>
  <cp:keywords/>
  <dc:description/>
  <cp:lastModifiedBy>李菡</cp:lastModifiedBy>
  <cp:revision>2</cp:revision>
  <dcterms:created xsi:type="dcterms:W3CDTF">2022-09-05T01:06:00Z</dcterms:created>
  <dcterms:modified xsi:type="dcterms:W3CDTF">2022-09-05T01:06:00Z</dcterms:modified>
</cp:coreProperties>
</file>